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48" w:rsidRDefault="00DC1F48" w:rsidP="00DC1F48">
      <w:pPr>
        <w:spacing w:after="0"/>
        <w:rPr>
          <w:rFonts w:cstheme="minorHAnsi"/>
          <w:b/>
          <w:sz w:val="36"/>
        </w:rPr>
      </w:pPr>
    </w:p>
    <w:p w:rsidR="00DC1F48" w:rsidRDefault="00DC1F48" w:rsidP="00DC1F48">
      <w:pPr>
        <w:spacing w:after="0"/>
        <w:rPr>
          <w:rFonts w:cstheme="minorHAnsi"/>
          <w:b/>
          <w:sz w:val="36"/>
        </w:rPr>
      </w:pPr>
    </w:p>
    <w:p w:rsidR="00DC1F48" w:rsidRDefault="00DC1F48" w:rsidP="00DC1F48">
      <w:pPr>
        <w:spacing w:after="0"/>
        <w:rPr>
          <w:rFonts w:cstheme="minorHAnsi"/>
          <w:b/>
          <w:sz w:val="36"/>
        </w:rPr>
      </w:pPr>
    </w:p>
    <w:p w:rsidR="00DC1F48" w:rsidRDefault="00DC1F48" w:rsidP="00DC1F48">
      <w:pPr>
        <w:spacing w:after="0"/>
        <w:rPr>
          <w:rFonts w:cstheme="minorHAnsi"/>
          <w:b/>
          <w:sz w:val="36"/>
        </w:rPr>
      </w:pPr>
    </w:p>
    <w:p w:rsidR="00DC1F48" w:rsidRDefault="00DC1F48" w:rsidP="00DC1F48">
      <w:pPr>
        <w:spacing w:after="0"/>
        <w:jc w:val="center"/>
        <w:rPr>
          <w:rFonts w:cstheme="minorHAnsi"/>
          <w:b/>
          <w:sz w:val="96"/>
        </w:rPr>
      </w:pPr>
      <w:r w:rsidRPr="00DC1F48">
        <w:rPr>
          <w:rFonts w:cstheme="minorHAnsi"/>
          <w:b/>
          <w:sz w:val="96"/>
        </w:rPr>
        <w:t>A Level Dance</w:t>
      </w:r>
    </w:p>
    <w:p w:rsidR="00DC1F48" w:rsidRPr="00DC1F48" w:rsidRDefault="00DC1F48" w:rsidP="00DC1F48">
      <w:pPr>
        <w:spacing w:after="0"/>
        <w:jc w:val="center"/>
        <w:rPr>
          <w:rFonts w:cstheme="minorHAnsi"/>
          <w:b/>
          <w:sz w:val="96"/>
        </w:rPr>
      </w:pPr>
      <w:r>
        <w:rPr>
          <w:rFonts w:cstheme="minorHAnsi"/>
          <w:b/>
          <w:sz w:val="96"/>
        </w:rPr>
        <w:t>At KAA</w:t>
      </w:r>
    </w:p>
    <w:p w:rsidR="00DC1F48" w:rsidRDefault="00EA6FB8" w:rsidP="00DC1F48">
      <w:pPr>
        <w:spacing w:after="0"/>
        <w:rPr>
          <w:rFonts w:cstheme="minorHAnsi"/>
          <w:b/>
          <w:sz w:val="36"/>
        </w:rPr>
      </w:pPr>
      <w:r>
        <w:rPr>
          <w:rFonts w:cstheme="minorHAnsi"/>
          <w:b/>
          <w:noProof/>
          <w:sz w:val="36"/>
          <w:lang w:eastAsia="en-GB"/>
        </w:rPr>
        <w:drawing>
          <wp:anchor distT="0" distB="0" distL="114300" distR="114300" simplePos="0" relativeHeight="251663360" behindDoc="1" locked="0" layoutInCell="1" allowOverlap="1">
            <wp:simplePos x="0" y="0"/>
            <wp:positionH relativeFrom="column">
              <wp:posOffset>247650</wp:posOffset>
            </wp:positionH>
            <wp:positionV relativeFrom="paragraph">
              <wp:posOffset>274320</wp:posOffset>
            </wp:positionV>
            <wp:extent cx="5137150" cy="2762250"/>
            <wp:effectExtent l="19050" t="0" r="6350" b="0"/>
            <wp:wrapTight wrapText="bothSides">
              <wp:wrapPolygon edited="0">
                <wp:start x="-80" y="0"/>
                <wp:lineTo x="-80" y="21451"/>
                <wp:lineTo x="21627" y="21451"/>
                <wp:lineTo x="21627" y="0"/>
                <wp:lineTo x="-80" y="0"/>
              </wp:wrapPolygon>
            </wp:wrapTight>
            <wp:docPr id="4" name="irc_mi" descr="http://www.st-michaels-pri.glasgow.sch.uk/Websites/SchPriStMichaelsGlasgow/UserFiles/image/Danc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michaels-pri.glasgow.sch.uk/Websites/SchPriStMichaelsGlasgow/UserFiles/image/Danc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7150" cy="2762250"/>
                    </a:xfrm>
                    <a:prstGeom prst="rect">
                      <a:avLst/>
                    </a:prstGeom>
                    <a:noFill/>
                    <a:ln>
                      <a:noFill/>
                    </a:ln>
                  </pic:spPr>
                </pic:pic>
              </a:graphicData>
            </a:graphic>
          </wp:anchor>
        </w:drawing>
      </w:r>
    </w:p>
    <w:p w:rsidR="00DC1F48" w:rsidRDefault="00DC1F48" w:rsidP="00DC1F48">
      <w:pPr>
        <w:spacing w:after="0"/>
        <w:rPr>
          <w:rFonts w:cstheme="minorHAnsi"/>
          <w:b/>
          <w:sz w:val="36"/>
        </w:rPr>
      </w:pPr>
    </w:p>
    <w:p w:rsidR="00DC1F48" w:rsidRDefault="00DC1F48" w:rsidP="00DC1F48">
      <w:pPr>
        <w:spacing w:after="0"/>
        <w:rPr>
          <w:rFonts w:cstheme="minorHAnsi"/>
          <w:b/>
          <w:sz w:val="36"/>
        </w:rPr>
      </w:pPr>
    </w:p>
    <w:p w:rsidR="00555572" w:rsidRDefault="00555572" w:rsidP="00DC1F48">
      <w:pPr>
        <w:spacing w:after="0"/>
        <w:rPr>
          <w:rFonts w:cstheme="minorHAnsi"/>
          <w:b/>
          <w:sz w:val="36"/>
        </w:rPr>
      </w:pPr>
    </w:p>
    <w:p w:rsidR="00EA6FB8" w:rsidRDefault="00EA6FB8" w:rsidP="00DC1F48">
      <w:pPr>
        <w:spacing w:after="0"/>
        <w:rPr>
          <w:rFonts w:cstheme="minorHAnsi"/>
          <w:b/>
          <w:sz w:val="36"/>
        </w:rPr>
      </w:pPr>
      <w:proofErr w:type="gramStart"/>
      <w:r>
        <w:rPr>
          <w:rFonts w:cstheme="minorHAnsi"/>
          <w:b/>
          <w:sz w:val="36"/>
        </w:rPr>
        <w:t>Name:..............................................................................</w:t>
      </w:r>
      <w:proofErr w:type="gramEnd"/>
    </w:p>
    <w:p w:rsidR="00DC1F48" w:rsidRDefault="00DC1F48" w:rsidP="00DC1F48">
      <w:pPr>
        <w:spacing w:after="0"/>
        <w:rPr>
          <w:rFonts w:cstheme="minorHAnsi"/>
          <w:b/>
          <w:sz w:val="36"/>
        </w:rPr>
      </w:pPr>
    </w:p>
    <w:p w:rsidR="00F70669" w:rsidRDefault="00F70669" w:rsidP="00DC1F48">
      <w:pPr>
        <w:spacing w:after="0"/>
        <w:rPr>
          <w:rFonts w:cstheme="minorHAnsi"/>
          <w:b/>
          <w:sz w:val="36"/>
        </w:rPr>
      </w:pPr>
    </w:p>
    <w:p w:rsidR="000B5C34" w:rsidRDefault="000B5C34" w:rsidP="00DC1F48">
      <w:pPr>
        <w:spacing w:after="0"/>
        <w:rPr>
          <w:rFonts w:cstheme="minorHAnsi"/>
          <w:b/>
          <w:sz w:val="36"/>
        </w:rPr>
      </w:pPr>
    </w:p>
    <w:p w:rsidR="00DC1F48" w:rsidRPr="00366B3C" w:rsidRDefault="008C2966" w:rsidP="00DC1F48">
      <w:pPr>
        <w:spacing w:after="0"/>
        <w:rPr>
          <w:rFonts w:cstheme="minorHAnsi"/>
          <w:b/>
          <w:sz w:val="40"/>
        </w:rPr>
      </w:pPr>
      <w:r w:rsidRPr="00366B3C">
        <w:rPr>
          <w:rFonts w:cstheme="minorHAnsi"/>
          <w:b/>
          <w:sz w:val="36"/>
        </w:rPr>
        <w:lastRenderedPageBreak/>
        <w:t xml:space="preserve">A </w:t>
      </w:r>
      <w:r w:rsidR="00DC1F48" w:rsidRPr="00366B3C">
        <w:rPr>
          <w:rFonts w:cstheme="minorHAnsi"/>
          <w:b/>
          <w:sz w:val="36"/>
        </w:rPr>
        <w:t>Level Dance- Course Overview</w:t>
      </w:r>
    </w:p>
    <w:p w:rsidR="00DC1F48" w:rsidRPr="00366B3C" w:rsidRDefault="00DC1F48" w:rsidP="00DC1F48">
      <w:pPr>
        <w:spacing w:after="0"/>
        <w:rPr>
          <w:rFonts w:cstheme="minorHAnsi"/>
          <w:b/>
        </w:rPr>
      </w:pPr>
    </w:p>
    <w:p w:rsidR="00DC1F48" w:rsidRPr="00366B3C" w:rsidRDefault="00DC1F48" w:rsidP="00DC1F48">
      <w:pPr>
        <w:pStyle w:val="NormalWeb"/>
        <w:shd w:val="clear" w:color="auto" w:fill="FFFFFF"/>
        <w:spacing w:before="0" w:beforeAutospacing="0" w:after="240" w:afterAutospacing="0"/>
        <w:textAlignment w:val="baseline"/>
        <w:rPr>
          <w:rFonts w:asciiTheme="minorHAnsi" w:hAnsiTheme="minorHAnsi" w:cs="Helvetica"/>
          <w:sz w:val="22"/>
          <w:szCs w:val="22"/>
        </w:rPr>
      </w:pPr>
      <w:r w:rsidRPr="00366B3C">
        <w:rPr>
          <w:rFonts w:asciiTheme="minorHAnsi" w:hAnsiTheme="minorHAnsi" w:cs="Helvetica"/>
          <w:sz w:val="22"/>
          <w:szCs w:val="22"/>
        </w:rPr>
        <w:t xml:space="preserve">The study of dance enables you to develop socially whilst promoting creativity, fitness and well-being. As well as developing as performers, you’ll also develop skills in confidence, self-esteem and </w:t>
      </w:r>
      <w:r w:rsidRPr="00366B3C">
        <w:rPr>
          <w:rFonts w:asciiTheme="minorHAnsi" w:hAnsiTheme="minorHAnsi" w:cs="Helvetica"/>
          <w:noProof/>
          <w:sz w:val="22"/>
          <w:szCs w:val="22"/>
        </w:rPr>
        <w:drawing>
          <wp:anchor distT="0" distB="0" distL="114300" distR="114300" simplePos="0" relativeHeight="251659264" behindDoc="1" locked="0" layoutInCell="1" allowOverlap="1" wp14:anchorId="76A0FD77" wp14:editId="1928C567">
            <wp:simplePos x="0" y="0"/>
            <wp:positionH relativeFrom="page">
              <wp:posOffset>5410200</wp:posOffset>
            </wp:positionH>
            <wp:positionV relativeFrom="paragraph">
              <wp:posOffset>-850265</wp:posOffset>
            </wp:positionV>
            <wp:extent cx="1647825" cy="1276350"/>
            <wp:effectExtent l="19050" t="0" r="0" b="0"/>
            <wp:wrapTight wrapText="bothSides">
              <wp:wrapPolygon edited="0">
                <wp:start x="-250" y="0"/>
                <wp:lineTo x="-250" y="21288"/>
                <wp:lineTo x="21500" y="21288"/>
                <wp:lineTo x="21500" y="0"/>
                <wp:lineTo x="-250" y="0"/>
              </wp:wrapPolygon>
            </wp:wrapTight>
            <wp:docPr id="2" name="irc_mi" descr="http://emilysutherland.files.wordpress.com/2013/09/dancers-silhouett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milysutherland.files.wordpress.com/2013/09/dancers-silhouett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920" cy="1275715"/>
                    </a:xfrm>
                    <a:prstGeom prst="rect">
                      <a:avLst/>
                    </a:prstGeom>
                    <a:noFill/>
                    <a:ln>
                      <a:noFill/>
                    </a:ln>
                  </pic:spPr>
                </pic:pic>
              </a:graphicData>
            </a:graphic>
          </wp:anchor>
        </w:drawing>
      </w:r>
      <w:r w:rsidRPr="00366B3C">
        <w:rPr>
          <w:rFonts w:asciiTheme="minorHAnsi" w:hAnsiTheme="minorHAnsi" w:cs="Helvetica"/>
          <w:sz w:val="22"/>
          <w:szCs w:val="22"/>
        </w:rPr>
        <w:t>team working skills. </w:t>
      </w:r>
    </w:p>
    <w:p w:rsidR="00DC1F48" w:rsidRPr="00366B3C" w:rsidRDefault="00DC1F48" w:rsidP="00DC1F48">
      <w:pPr>
        <w:pStyle w:val="NormalWeb"/>
        <w:shd w:val="clear" w:color="auto" w:fill="FFFFFF"/>
        <w:spacing w:before="0" w:beforeAutospacing="0" w:after="240" w:afterAutospacing="0"/>
        <w:textAlignment w:val="baseline"/>
        <w:rPr>
          <w:rFonts w:asciiTheme="minorHAnsi" w:hAnsiTheme="minorHAnsi" w:cs="Helvetica"/>
          <w:sz w:val="22"/>
          <w:szCs w:val="22"/>
        </w:rPr>
      </w:pPr>
      <w:r w:rsidRPr="00366B3C">
        <w:rPr>
          <w:rFonts w:asciiTheme="minorHAnsi" w:hAnsiTheme="minorHAnsi" w:cs="Helvetica"/>
          <w:sz w:val="22"/>
          <w:szCs w:val="22"/>
        </w:rPr>
        <w:t>Assessment includes a combination of practical dance tasks alongside creative extended writing assignments. This will equip you with the necessary skills and experience to study dance further, or embark on an exciting career in the arts.</w:t>
      </w:r>
    </w:p>
    <w:p w:rsidR="00DC1F48" w:rsidRPr="00366B3C" w:rsidRDefault="00DC1F48" w:rsidP="00DC1F48">
      <w:pPr>
        <w:spacing w:after="0"/>
        <w:rPr>
          <w:rFonts w:cstheme="minorHAnsi"/>
          <w:b/>
          <w:u w:val="single"/>
        </w:rPr>
      </w:pPr>
    </w:p>
    <w:tbl>
      <w:tblPr>
        <w:tblStyle w:val="TableGrid"/>
        <w:tblW w:w="11058" w:type="dxa"/>
        <w:tblInd w:w="-885" w:type="dxa"/>
        <w:tblLook w:val="04A0" w:firstRow="1" w:lastRow="0" w:firstColumn="1" w:lastColumn="0" w:noHBand="0" w:noVBand="1"/>
      </w:tblPr>
      <w:tblGrid>
        <w:gridCol w:w="1986"/>
        <w:gridCol w:w="9072"/>
      </w:tblGrid>
      <w:tr w:rsidR="00366B3C" w:rsidRPr="00366B3C" w:rsidTr="004B20DA">
        <w:tc>
          <w:tcPr>
            <w:tcW w:w="11058" w:type="dxa"/>
            <w:gridSpan w:val="2"/>
          </w:tcPr>
          <w:p w:rsidR="00366B3C" w:rsidRPr="00366B3C" w:rsidRDefault="00366B3C" w:rsidP="004B20DA">
            <w:pPr>
              <w:jc w:val="center"/>
              <w:rPr>
                <w:rFonts w:cstheme="minorHAnsi"/>
                <w:b/>
              </w:rPr>
            </w:pPr>
            <w:r w:rsidRPr="00366B3C">
              <w:rPr>
                <w:rFonts w:cstheme="minorHAnsi"/>
                <w:b/>
              </w:rPr>
              <w:t>A Level</w:t>
            </w:r>
          </w:p>
        </w:tc>
      </w:tr>
      <w:tr w:rsidR="00366B3C" w:rsidRPr="00366B3C" w:rsidTr="004B20DA">
        <w:tc>
          <w:tcPr>
            <w:tcW w:w="1986" w:type="dxa"/>
          </w:tcPr>
          <w:p w:rsidR="00366B3C" w:rsidRPr="00366B3C" w:rsidRDefault="00366B3C" w:rsidP="004B20DA">
            <w:pPr>
              <w:jc w:val="center"/>
              <w:rPr>
                <w:rFonts w:cstheme="minorHAnsi"/>
                <w:b/>
              </w:rPr>
            </w:pPr>
          </w:p>
          <w:p w:rsidR="00366B3C" w:rsidRPr="00366B3C" w:rsidRDefault="00366B3C" w:rsidP="004B20DA">
            <w:pPr>
              <w:jc w:val="center"/>
              <w:rPr>
                <w:rFonts w:cstheme="minorHAnsi"/>
                <w:b/>
              </w:rPr>
            </w:pPr>
          </w:p>
          <w:p w:rsidR="00366B3C" w:rsidRPr="00366B3C" w:rsidRDefault="00366B3C" w:rsidP="004B20DA">
            <w:pPr>
              <w:jc w:val="center"/>
              <w:rPr>
                <w:rFonts w:cstheme="minorHAnsi"/>
                <w:b/>
              </w:rPr>
            </w:pPr>
          </w:p>
          <w:p w:rsidR="00366B3C" w:rsidRPr="00366B3C" w:rsidRDefault="00366B3C" w:rsidP="004B20DA">
            <w:pPr>
              <w:jc w:val="center"/>
              <w:rPr>
                <w:rFonts w:cstheme="minorHAnsi"/>
                <w:b/>
              </w:rPr>
            </w:pPr>
            <w:r w:rsidRPr="00366B3C">
              <w:rPr>
                <w:rFonts w:cstheme="minorHAnsi"/>
                <w:b/>
              </w:rPr>
              <w:t>Component 1</w:t>
            </w:r>
          </w:p>
          <w:p w:rsidR="00366B3C" w:rsidRPr="00366B3C" w:rsidRDefault="00366B3C" w:rsidP="004B20DA">
            <w:pPr>
              <w:jc w:val="center"/>
              <w:rPr>
                <w:rFonts w:cstheme="minorHAnsi"/>
                <w:b/>
              </w:rPr>
            </w:pPr>
            <w:r w:rsidRPr="00366B3C">
              <w:rPr>
                <w:rFonts w:cstheme="minorHAnsi"/>
                <w:b/>
              </w:rPr>
              <w:t>Performance and Choreography</w:t>
            </w:r>
          </w:p>
          <w:p w:rsidR="00366B3C" w:rsidRPr="00366B3C" w:rsidRDefault="00366B3C" w:rsidP="004B20DA">
            <w:pPr>
              <w:jc w:val="center"/>
              <w:rPr>
                <w:rFonts w:cstheme="minorHAnsi"/>
                <w:b/>
              </w:rPr>
            </w:pPr>
          </w:p>
          <w:p w:rsidR="00366B3C" w:rsidRPr="00366B3C" w:rsidRDefault="00366B3C" w:rsidP="004B20DA">
            <w:pPr>
              <w:jc w:val="center"/>
              <w:rPr>
                <w:rFonts w:cstheme="minorHAnsi"/>
                <w:b/>
              </w:rPr>
            </w:pPr>
            <w:r w:rsidRPr="00366B3C">
              <w:rPr>
                <w:rFonts w:cstheme="minorHAnsi"/>
                <w:b/>
              </w:rPr>
              <w:t>80 marks</w:t>
            </w:r>
          </w:p>
          <w:p w:rsidR="00366B3C" w:rsidRPr="00366B3C" w:rsidRDefault="00366B3C" w:rsidP="004B20DA">
            <w:pPr>
              <w:jc w:val="center"/>
              <w:rPr>
                <w:rFonts w:cstheme="minorHAnsi"/>
                <w:b/>
              </w:rPr>
            </w:pPr>
            <w:r w:rsidRPr="00366B3C">
              <w:rPr>
                <w:rFonts w:cstheme="minorHAnsi"/>
                <w:b/>
              </w:rPr>
              <w:t>50% of A Level</w:t>
            </w:r>
          </w:p>
        </w:tc>
        <w:tc>
          <w:tcPr>
            <w:tcW w:w="9072" w:type="dxa"/>
          </w:tcPr>
          <w:p w:rsidR="00366B3C" w:rsidRPr="00366B3C" w:rsidRDefault="00366B3C" w:rsidP="004B20DA">
            <w:pPr>
              <w:tabs>
                <w:tab w:val="left" w:pos="5220"/>
              </w:tabs>
              <w:rPr>
                <w:rFonts w:cstheme="minorHAnsi"/>
                <w:b/>
                <w:u w:val="single"/>
              </w:rPr>
            </w:pPr>
            <w:r w:rsidRPr="00366B3C">
              <w:rPr>
                <w:rFonts w:cstheme="minorHAnsi"/>
                <w:b/>
                <w:u w:val="single"/>
              </w:rPr>
              <w:t>Solo performance linked to a specified practitioner</w:t>
            </w:r>
          </w:p>
          <w:p w:rsidR="00366B3C" w:rsidRPr="00366B3C" w:rsidRDefault="00366B3C" w:rsidP="004B20DA">
            <w:pPr>
              <w:autoSpaceDE w:val="0"/>
              <w:autoSpaceDN w:val="0"/>
              <w:adjustRightInd w:val="0"/>
              <w:rPr>
                <w:rFonts w:cs="HelveticaNeueLTStd-Roman"/>
                <w:color w:val="000000"/>
              </w:rPr>
            </w:pPr>
            <w:r w:rsidRPr="00366B3C">
              <w:rPr>
                <w:rFonts w:cs="HelveticaNeueLTStd-Roman"/>
                <w:color w:val="000000"/>
              </w:rPr>
              <w:t xml:space="preserve">Students must perform as a soloist in the style of a specified practitioner. The practitioner must be selected from the choreographer of one of the prescribed set works located within an area of study </w:t>
            </w:r>
            <w:r w:rsidRPr="00366B3C">
              <w:rPr>
                <w:rFonts w:cs="HelveticaNeueLTStd-Bd"/>
                <w:color w:val="000000"/>
              </w:rPr>
              <w:t>or</w:t>
            </w:r>
            <w:r w:rsidRPr="00366B3C">
              <w:rPr>
                <w:rFonts w:cs="HelveticaNeueLTStd-Roman"/>
                <w:color w:val="000000"/>
              </w:rPr>
              <w:t xml:space="preserve"> a named practitioner within one of the prescribed areas of study.</w:t>
            </w:r>
          </w:p>
          <w:p w:rsidR="00366B3C" w:rsidRPr="00366B3C" w:rsidRDefault="00366B3C" w:rsidP="004B20DA">
            <w:pPr>
              <w:autoSpaceDE w:val="0"/>
              <w:autoSpaceDN w:val="0"/>
              <w:adjustRightInd w:val="0"/>
              <w:rPr>
                <w:rFonts w:cs="HelveticaNeueLTStd-Roman"/>
                <w:color w:val="000000"/>
              </w:rPr>
            </w:pPr>
          </w:p>
          <w:p w:rsidR="00366B3C" w:rsidRPr="00366B3C" w:rsidRDefault="00366B3C" w:rsidP="004B20DA">
            <w:pPr>
              <w:autoSpaceDE w:val="0"/>
              <w:autoSpaceDN w:val="0"/>
              <w:adjustRightInd w:val="0"/>
              <w:rPr>
                <w:rFonts w:cs="HelveticaNeueLTStd-Roman"/>
              </w:rPr>
            </w:pPr>
            <w:r w:rsidRPr="00366B3C">
              <w:rPr>
                <w:rFonts w:cs="HelveticaNeueLTStd-Roman"/>
                <w:b/>
                <w:u w:val="single"/>
              </w:rPr>
              <w:t>Performance in a quartet</w:t>
            </w:r>
          </w:p>
          <w:p w:rsidR="00366B3C" w:rsidRPr="00366B3C" w:rsidRDefault="00366B3C" w:rsidP="004B20DA">
            <w:pPr>
              <w:autoSpaceDE w:val="0"/>
              <w:autoSpaceDN w:val="0"/>
              <w:adjustRightInd w:val="0"/>
              <w:rPr>
                <w:rFonts w:cs="HelveticaNeueLTStd-Roman"/>
                <w:color w:val="000000"/>
              </w:rPr>
            </w:pPr>
            <w:r w:rsidRPr="00366B3C">
              <w:rPr>
                <w:rFonts w:cs="HelveticaNeueLTStd-Roman"/>
                <w:color w:val="000000"/>
              </w:rPr>
              <w:t>Students must learn how to perform as part of a quartet. The quartet performance can be choreographed by the student, their teacher or a dance artist. The dance can be performed in any dance style.</w:t>
            </w:r>
          </w:p>
          <w:p w:rsidR="00366B3C" w:rsidRPr="00366B3C" w:rsidRDefault="00366B3C" w:rsidP="004B20DA">
            <w:pPr>
              <w:autoSpaceDE w:val="0"/>
              <w:autoSpaceDN w:val="0"/>
              <w:adjustRightInd w:val="0"/>
              <w:rPr>
                <w:rFonts w:cs="HelveticaNeueLTStd-Roman"/>
                <w:color w:val="000000"/>
              </w:rPr>
            </w:pPr>
          </w:p>
          <w:p w:rsidR="00366B3C" w:rsidRPr="00366B3C" w:rsidRDefault="00366B3C" w:rsidP="004B20DA">
            <w:pPr>
              <w:autoSpaceDE w:val="0"/>
              <w:autoSpaceDN w:val="0"/>
              <w:adjustRightInd w:val="0"/>
              <w:rPr>
                <w:rFonts w:cs="HelveticaNeueLTStd-Roman"/>
                <w:color w:val="000000"/>
              </w:rPr>
            </w:pPr>
            <w:r w:rsidRPr="00366B3C">
              <w:rPr>
                <w:rFonts w:cs="HelveticaNeueLTStd-Roman"/>
                <w:b/>
                <w:color w:val="000000"/>
                <w:u w:val="single"/>
              </w:rPr>
              <w:t>Choreography</w:t>
            </w:r>
          </w:p>
          <w:p w:rsidR="00366B3C" w:rsidRPr="00366B3C" w:rsidRDefault="00366B3C" w:rsidP="004B20DA">
            <w:pPr>
              <w:autoSpaceDE w:val="0"/>
              <w:autoSpaceDN w:val="0"/>
              <w:adjustRightInd w:val="0"/>
              <w:rPr>
                <w:rFonts w:cs="HelveticaNeueLTStd-Bd"/>
              </w:rPr>
            </w:pPr>
            <w:r w:rsidRPr="00366B3C">
              <w:rPr>
                <w:rFonts w:cs="HelveticaNeueLTStd-Roman"/>
              </w:rPr>
              <w:t xml:space="preserve">Students must create an original piece of group choreography, which lasts for a </w:t>
            </w:r>
            <w:r w:rsidRPr="00366B3C">
              <w:rPr>
                <w:rFonts w:cs="HelveticaNeueLTStd-Bd"/>
              </w:rPr>
              <w:t xml:space="preserve">minimum </w:t>
            </w:r>
            <w:r w:rsidRPr="00366B3C">
              <w:rPr>
                <w:rFonts w:cs="HelveticaNeueLTStd-Roman"/>
              </w:rPr>
              <w:t xml:space="preserve">of </w:t>
            </w:r>
            <w:r w:rsidRPr="00366B3C">
              <w:rPr>
                <w:rFonts w:cs="HelveticaNeueLTStd-Bd"/>
              </w:rPr>
              <w:t xml:space="preserve">three </w:t>
            </w:r>
            <w:r w:rsidRPr="00366B3C">
              <w:rPr>
                <w:rFonts w:cs="HelveticaNeueLTStd-Roman"/>
              </w:rPr>
              <w:t xml:space="preserve">minutes to a </w:t>
            </w:r>
            <w:r w:rsidRPr="00366B3C">
              <w:rPr>
                <w:rFonts w:cs="HelveticaNeueLTStd-Bd"/>
              </w:rPr>
              <w:t xml:space="preserve">maximum </w:t>
            </w:r>
            <w:r w:rsidRPr="00366B3C">
              <w:rPr>
                <w:rFonts w:cs="HelveticaNeueLTStd-Roman"/>
              </w:rPr>
              <w:t xml:space="preserve">of </w:t>
            </w:r>
            <w:r w:rsidRPr="00366B3C">
              <w:rPr>
                <w:rFonts w:cs="HelveticaNeueLTStd-Bd"/>
              </w:rPr>
              <w:t xml:space="preserve">four </w:t>
            </w:r>
            <w:r w:rsidRPr="00366B3C">
              <w:rPr>
                <w:rFonts w:cs="HelveticaNeueLTStd-Roman"/>
              </w:rPr>
              <w:t xml:space="preserve">minutes, for </w:t>
            </w:r>
            <w:r w:rsidRPr="00366B3C">
              <w:rPr>
                <w:rFonts w:cs="HelveticaNeueLTStd-Bd"/>
              </w:rPr>
              <w:t>three</w:t>
            </w:r>
            <w:r w:rsidRPr="00366B3C">
              <w:rPr>
                <w:rFonts w:cs="HelveticaNeueLTStd-Roman"/>
              </w:rPr>
              <w:t xml:space="preserve">, </w:t>
            </w:r>
            <w:r w:rsidRPr="00366B3C">
              <w:rPr>
                <w:rFonts w:cs="HelveticaNeueLTStd-Bd"/>
              </w:rPr>
              <w:t xml:space="preserve">four </w:t>
            </w:r>
            <w:r w:rsidRPr="00366B3C">
              <w:rPr>
                <w:rFonts w:cs="HelveticaNeueLTStd-Roman"/>
              </w:rPr>
              <w:t xml:space="preserve">or </w:t>
            </w:r>
            <w:r w:rsidRPr="00366B3C">
              <w:rPr>
                <w:rFonts w:cs="HelveticaNeueLTStd-Bd"/>
              </w:rPr>
              <w:t xml:space="preserve">five </w:t>
            </w:r>
            <w:r w:rsidRPr="00366B3C">
              <w:rPr>
                <w:rFonts w:cs="HelveticaNeueLTStd-Roman"/>
              </w:rPr>
              <w:t>dancers, in response to an</w:t>
            </w:r>
            <w:r w:rsidRPr="00366B3C">
              <w:rPr>
                <w:rFonts w:cs="HelveticaNeueLTStd-Bd"/>
              </w:rPr>
              <w:t xml:space="preserve"> </w:t>
            </w:r>
            <w:r w:rsidRPr="00366B3C">
              <w:rPr>
                <w:rFonts w:cs="HelveticaNeueLTStd-Roman"/>
              </w:rPr>
              <w:t>externally set task based on a stimulus.</w:t>
            </w:r>
          </w:p>
        </w:tc>
      </w:tr>
      <w:tr w:rsidR="00366B3C" w:rsidRPr="00366B3C" w:rsidTr="004B20DA">
        <w:tc>
          <w:tcPr>
            <w:tcW w:w="1986" w:type="dxa"/>
          </w:tcPr>
          <w:p w:rsidR="00366B3C" w:rsidRPr="00366B3C" w:rsidRDefault="00366B3C" w:rsidP="004B20DA">
            <w:pPr>
              <w:jc w:val="center"/>
              <w:rPr>
                <w:rFonts w:cstheme="minorHAnsi"/>
                <w:b/>
              </w:rPr>
            </w:pPr>
            <w:r w:rsidRPr="00366B3C">
              <w:rPr>
                <w:rFonts w:cstheme="minorHAnsi"/>
                <w:b/>
              </w:rPr>
              <w:t>Component 2</w:t>
            </w:r>
          </w:p>
          <w:p w:rsidR="00366B3C" w:rsidRPr="00366B3C" w:rsidRDefault="00366B3C" w:rsidP="004B20DA">
            <w:pPr>
              <w:jc w:val="center"/>
              <w:rPr>
                <w:rFonts w:cstheme="minorHAnsi"/>
                <w:b/>
              </w:rPr>
            </w:pPr>
            <w:r w:rsidRPr="00366B3C">
              <w:rPr>
                <w:rFonts w:cstheme="minorHAnsi"/>
                <w:b/>
              </w:rPr>
              <w:t>Critical Engagement</w:t>
            </w:r>
          </w:p>
          <w:p w:rsidR="00366B3C" w:rsidRPr="00366B3C" w:rsidRDefault="00366B3C" w:rsidP="004B20DA">
            <w:pPr>
              <w:jc w:val="center"/>
              <w:rPr>
                <w:rFonts w:cstheme="minorHAnsi"/>
                <w:b/>
              </w:rPr>
            </w:pPr>
          </w:p>
          <w:p w:rsidR="00366B3C" w:rsidRPr="00366B3C" w:rsidRDefault="00366B3C" w:rsidP="004B20DA">
            <w:pPr>
              <w:jc w:val="center"/>
              <w:rPr>
                <w:rFonts w:cstheme="minorHAnsi"/>
                <w:b/>
              </w:rPr>
            </w:pPr>
            <w:r w:rsidRPr="00366B3C">
              <w:rPr>
                <w:rFonts w:cstheme="minorHAnsi"/>
                <w:b/>
              </w:rPr>
              <w:t>100 marks</w:t>
            </w:r>
          </w:p>
          <w:p w:rsidR="00366B3C" w:rsidRPr="00366B3C" w:rsidRDefault="00366B3C" w:rsidP="004B20DA">
            <w:pPr>
              <w:jc w:val="center"/>
              <w:rPr>
                <w:rFonts w:cstheme="minorHAnsi"/>
                <w:b/>
              </w:rPr>
            </w:pPr>
            <w:r w:rsidRPr="00366B3C">
              <w:rPr>
                <w:rFonts w:cstheme="minorHAnsi"/>
                <w:b/>
              </w:rPr>
              <w:t>50% of A Level</w:t>
            </w:r>
          </w:p>
        </w:tc>
        <w:tc>
          <w:tcPr>
            <w:tcW w:w="9072" w:type="dxa"/>
          </w:tcPr>
          <w:p w:rsidR="00366B3C" w:rsidRPr="00366B3C" w:rsidRDefault="00366B3C" w:rsidP="004B20DA">
            <w:pPr>
              <w:rPr>
                <w:rFonts w:cstheme="minorHAnsi"/>
                <w:b/>
                <w:u w:val="single"/>
              </w:rPr>
            </w:pPr>
            <w:r w:rsidRPr="00366B3C">
              <w:rPr>
                <w:rFonts w:cstheme="minorHAnsi"/>
                <w:b/>
                <w:u w:val="single"/>
              </w:rPr>
              <w:t>Written paper (2 hours 30 minutes)</w:t>
            </w:r>
          </w:p>
          <w:p w:rsidR="00366B3C" w:rsidRPr="00366B3C" w:rsidRDefault="00366B3C" w:rsidP="004B20DA">
            <w:pPr>
              <w:autoSpaceDE w:val="0"/>
              <w:autoSpaceDN w:val="0"/>
              <w:adjustRightInd w:val="0"/>
              <w:rPr>
                <w:rFonts w:cs="HelveticaNeueLTStd-Roman"/>
                <w:color w:val="000000"/>
              </w:rPr>
            </w:pPr>
            <w:r w:rsidRPr="00366B3C">
              <w:rPr>
                <w:rFonts w:cs="HelveticaNeueLTStd-Roman"/>
                <w:color w:val="000000"/>
              </w:rPr>
              <w:t xml:space="preserve">Students must show knowledge, understanding and critical appreciation of </w:t>
            </w:r>
            <w:r w:rsidRPr="00366B3C">
              <w:rPr>
                <w:rFonts w:cs="HelveticaNeueLTStd-Bd"/>
                <w:color w:val="000000"/>
              </w:rPr>
              <w:t xml:space="preserve">two </w:t>
            </w:r>
            <w:r w:rsidRPr="00366B3C">
              <w:rPr>
                <w:rFonts w:cs="HelveticaNeueLTStd-Roman"/>
                <w:color w:val="000000"/>
              </w:rPr>
              <w:t>set works within the two areas of study.</w:t>
            </w:r>
          </w:p>
          <w:p w:rsidR="00366B3C" w:rsidRPr="00366B3C" w:rsidRDefault="00366B3C" w:rsidP="00366B3C">
            <w:pPr>
              <w:pStyle w:val="ListParagraph"/>
              <w:numPr>
                <w:ilvl w:val="0"/>
                <w:numId w:val="4"/>
              </w:numPr>
              <w:autoSpaceDE w:val="0"/>
              <w:autoSpaceDN w:val="0"/>
              <w:adjustRightInd w:val="0"/>
              <w:rPr>
                <w:rFonts w:cs="HelveticaNeueLTStd-Roman"/>
                <w:color w:val="000000"/>
              </w:rPr>
            </w:pPr>
            <w:proofErr w:type="spellStart"/>
            <w:r w:rsidRPr="00366B3C">
              <w:rPr>
                <w:rFonts w:cs="HelveticaNeueLTStd-Roman"/>
                <w:color w:val="000000"/>
              </w:rPr>
              <w:t>Rambert</w:t>
            </w:r>
            <w:proofErr w:type="spellEnd"/>
            <w:r w:rsidRPr="00366B3C">
              <w:rPr>
                <w:rFonts w:cs="HelveticaNeueLTStd-Roman"/>
                <w:color w:val="000000"/>
              </w:rPr>
              <w:t xml:space="preserve"> Dance Company (1966-2002)</w:t>
            </w:r>
          </w:p>
          <w:p w:rsidR="00366B3C" w:rsidRPr="00366B3C" w:rsidRDefault="00366B3C" w:rsidP="00366B3C">
            <w:pPr>
              <w:pStyle w:val="ListParagraph"/>
              <w:numPr>
                <w:ilvl w:val="0"/>
                <w:numId w:val="4"/>
              </w:numPr>
              <w:autoSpaceDE w:val="0"/>
              <w:autoSpaceDN w:val="0"/>
              <w:adjustRightInd w:val="0"/>
              <w:rPr>
                <w:rFonts w:cs="HelveticaNeueLTStd-Roman"/>
                <w:color w:val="000000"/>
              </w:rPr>
            </w:pPr>
            <w:r w:rsidRPr="00366B3C">
              <w:rPr>
                <w:rFonts w:cs="HelveticaNeueLTStd-Roman"/>
                <w:color w:val="000000"/>
              </w:rPr>
              <w:t>Set work: ‘Rooster’ by Christopher Bruce</w:t>
            </w:r>
          </w:p>
          <w:p w:rsidR="00366B3C" w:rsidRPr="00366B3C" w:rsidRDefault="00366B3C" w:rsidP="004B20DA">
            <w:pPr>
              <w:autoSpaceDE w:val="0"/>
              <w:autoSpaceDN w:val="0"/>
              <w:adjustRightInd w:val="0"/>
              <w:rPr>
                <w:rFonts w:cs="HelveticaNeueLTStd-Roman"/>
                <w:color w:val="000000"/>
              </w:rPr>
            </w:pPr>
          </w:p>
          <w:p w:rsidR="00366B3C" w:rsidRPr="00366B3C" w:rsidRDefault="00366B3C" w:rsidP="00366B3C">
            <w:pPr>
              <w:pStyle w:val="ListParagraph"/>
              <w:numPr>
                <w:ilvl w:val="0"/>
                <w:numId w:val="4"/>
              </w:numPr>
              <w:autoSpaceDE w:val="0"/>
              <w:autoSpaceDN w:val="0"/>
              <w:adjustRightInd w:val="0"/>
              <w:rPr>
                <w:rFonts w:cs="HelveticaNeueLTStd-Roman"/>
                <w:color w:val="000000"/>
              </w:rPr>
            </w:pPr>
            <w:r w:rsidRPr="00366B3C">
              <w:rPr>
                <w:rFonts w:cs="HelveticaNeueLTStd-Roman"/>
                <w:color w:val="000000"/>
              </w:rPr>
              <w:t>American Jazz Dance (1940-1975)</w:t>
            </w:r>
          </w:p>
          <w:p w:rsidR="00366B3C" w:rsidRPr="00366B3C" w:rsidRDefault="00366B3C" w:rsidP="00366B3C">
            <w:pPr>
              <w:pStyle w:val="ListParagraph"/>
              <w:numPr>
                <w:ilvl w:val="0"/>
                <w:numId w:val="4"/>
              </w:numPr>
              <w:autoSpaceDE w:val="0"/>
              <w:autoSpaceDN w:val="0"/>
              <w:adjustRightInd w:val="0"/>
              <w:rPr>
                <w:rFonts w:cs="HelveticaNeueLTStd-Roman"/>
                <w:color w:val="000000"/>
              </w:rPr>
            </w:pPr>
            <w:r w:rsidRPr="00366B3C">
              <w:rPr>
                <w:rFonts w:cs="HelveticaNeueLTStd-Roman"/>
                <w:color w:val="000000"/>
              </w:rPr>
              <w:t>Set work: ‘</w:t>
            </w:r>
            <w:proofErr w:type="spellStart"/>
            <w:r w:rsidRPr="00366B3C">
              <w:rPr>
                <w:rFonts w:cs="HelveticaNeueLTStd-Roman"/>
                <w:color w:val="000000"/>
              </w:rPr>
              <w:t>Singin</w:t>
            </w:r>
            <w:proofErr w:type="spellEnd"/>
            <w:r w:rsidRPr="00366B3C">
              <w:rPr>
                <w:rFonts w:cs="HelveticaNeueLTStd-Roman"/>
                <w:color w:val="000000"/>
              </w:rPr>
              <w:t xml:space="preserve">’ in the Rain’ by Gene Kelly and Stanley </w:t>
            </w:r>
            <w:proofErr w:type="spellStart"/>
            <w:r w:rsidRPr="00366B3C">
              <w:rPr>
                <w:rFonts w:cs="HelveticaNeueLTStd-Roman"/>
                <w:color w:val="000000"/>
              </w:rPr>
              <w:t>Donan</w:t>
            </w:r>
            <w:proofErr w:type="spellEnd"/>
          </w:p>
        </w:tc>
      </w:tr>
    </w:tbl>
    <w:p w:rsidR="00366B3C" w:rsidRPr="00366B3C" w:rsidRDefault="00366B3C" w:rsidP="00387E20">
      <w:pPr>
        <w:rPr>
          <w:b/>
          <w:sz w:val="40"/>
        </w:rPr>
      </w:pPr>
    </w:p>
    <w:p w:rsidR="00387E20" w:rsidRPr="00366B3C" w:rsidRDefault="008C2966" w:rsidP="00387E20">
      <w:pPr>
        <w:rPr>
          <w:sz w:val="36"/>
        </w:rPr>
      </w:pPr>
      <w:r w:rsidRPr="00366B3C">
        <w:rPr>
          <w:b/>
          <w:sz w:val="36"/>
        </w:rPr>
        <w:t xml:space="preserve">Choreographic </w:t>
      </w:r>
      <w:r w:rsidR="00387E20" w:rsidRPr="00366B3C">
        <w:rPr>
          <w:b/>
          <w:sz w:val="36"/>
        </w:rPr>
        <w:t>Task</w:t>
      </w:r>
    </w:p>
    <w:p w:rsidR="007966B2" w:rsidRPr="00366B3C" w:rsidRDefault="007966B2" w:rsidP="007966B2">
      <w:r w:rsidRPr="00366B3C">
        <w:t>As A Level Dance students you will need to be able to show you have a clear and developed understanding of the idea, leading to highly imaginative and creative outcomes in your choreographies.</w:t>
      </w:r>
      <w:r w:rsidR="00F70669" w:rsidRPr="00366B3C">
        <w:t xml:space="preserve"> </w:t>
      </w:r>
      <w:r w:rsidRPr="00366B3C">
        <w:t>This will be achieved though effective and informative research, so that you are able to see beyond the simple and obvious choices.</w:t>
      </w:r>
    </w:p>
    <w:p w:rsidR="00387E20" w:rsidRPr="00366B3C" w:rsidRDefault="007966B2" w:rsidP="00387E20">
      <w:r w:rsidRPr="00366B3C">
        <w:t xml:space="preserve">Over the Summer </w:t>
      </w:r>
      <w:r w:rsidR="00387E20" w:rsidRPr="00366B3C">
        <w:t>I would like you to research one of the following ideas as a stimulus to create a piece of solo choreography.</w:t>
      </w:r>
    </w:p>
    <w:p w:rsidR="00366B3C" w:rsidRPr="00366B3C" w:rsidRDefault="00366B3C" w:rsidP="00366B3C">
      <w:pPr>
        <w:pStyle w:val="ListParagraph"/>
        <w:numPr>
          <w:ilvl w:val="0"/>
          <w:numId w:val="8"/>
        </w:numPr>
      </w:pPr>
      <w:r w:rsidRPr="00366B3C">
        <w:rPr>
          <w:noProof/>
          <w:sz w:val="24"/>
          <w:lang w:eastAsia="en-GB"/>
        </w:rPr>
        <w:lastRenderedPageBreak/>
        <w:drawing>
          <wp:anchor distT="0" distB="0" distL="114300" distR="114300" simplePos="0" relativeHeight="251667456" behindDoc="1" locked="0" layoutInCell="1" allowOverlap="1" wp14:anchorId="1754A159" wp14:editId="24BE859C">
            <wp:simplePos x="0" y="0"/>
            <wp:positionH relativeFrom="column">
              <wp:posOffset>3810000</wp:posOffset>
            </wp:positionH>
            <wp:positionV relativeFrom="paragraph">
              <wp:posOffset>64135</wp:posOffset>
            </wp:positionV>
            <wp:extent cx="2402840" cy="1765300"/>
            <wp:effectExtent l="0" t="0" r="0" b="6350"/>
            <wp:wrapTight wrapText="bothSides">
              <wp:wrapPolygon edited="0">
                <wp:start x="0" y="0"/>
                <wp:lineTo x="0" y="21445"/>
                <wp:lineTo x="21406" y="21445"/>
                <wp:lineTo x="21406" y="0"/>
                <wp:lineTo x="0" y="0"/>
              </wp:wrapPolygon>
            </wp:wrapTight>
            <wp:docPr id="3" name="Picture 3" descr="Image result for Choreograph and perform a dance based on an exploration of the painting âMiranda, The Tempestâ by John William Waterhous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reograph and perform a dance based on an exploration of the painting âMiranda, The Tempestâ by John William Waterhouse (19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284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B3C">
        <w:t>Choreograph and perform a dance based on an exploration of the painting ‘Miranda, The Tempest’ by John William Waterhouse (1916).</w:t>
      </w:r>
    </w:p>
    <w:p w:rsidR="00366B3C" w:rsidRPr="00366B3C" w:rsidRDefault="00366B3C" w:rsidP="00366B3C">
      <w:pPr>
        <w:pStyle w:val="ListParagraph"/>
      </w:pPr>
    </w:p>
    <w:p w:rsidR="00366B3C" w:rsidRPr="00366B3C" w:rsidRDefault="00366B3C" w:rsidP="00366B3C">
      <w:pPr>
        <w:pStyle w:val="ListParagraph"/>
        <w:numPr>
          <w:ilvl w:val="0"/>
          <w:numId w:val="8"/>
        </w:numPr>
      </w:pPr>
      <w:r w:rsidRPr="00366B3C">
        <w:t>Choreograph and perform a dance based on an exploration of the symbolism associated with one animal of your choice. This excludes the study of ‘humans’.</w:t>
      </w:r>
    </w:p>
    <w:p w:rsidR="00366B3C" w:rsidRPr="00366B3C" w:rsidRDefault="00366B3C" w:rsidP="00366B3C">
      <w:pPr>
        <w:pStyle w:val="ListParagraph"/>
      </w:pPr>
    </w:p>
    <w:p w:rsidR="00366B3C" w:rsidRPr="00366B3C" w:rsidRDefault="00366B3C" w:rsidP="00366B3C">
      <w:pPr>
        <w:pStyle w:val="ListParagraph"/>
        <w:numPr>
          <w:ilvl w:val="0"/>
          <w:numId w:val="8"/>
        </w:numPr>
      </w:pPr>
      <w:r w:rsidRPr="00366B3C">
        <w:t xml:space="preserve">Choreograph and perform a dance based on an exploration of ‘point’ and ‘line’ as defined by </w:t>
      </w:r>
      <w:proofErr w:type="spellStart"/>
      <w:r w:rsidRPr="00366B3C">
        <w:t>Wassily</w:t>
      </w:r>
      <w:proofErr w:type="spellEnd"/>
      <w:r w:rsidRPr="00366B3C">
        <w:t xml:space="preserve"> Kandinsky (1866–1944) in his teaching.</w:t>
      </w:r>
    </w:p>
    <w:p w:rsidR="00387E20" w:rsidRPr="00366B3C" w:rsidRDefault="00387E20" w:rsidP="00A17B31">
      <w:r w:rsidRPr="00366B3C">
        <w:t>Task 1:</w:t>
      </w:r>
    </w:p>
    <w:p w:rsidR="00387E20" w:rsidRPr="00366B3C" w:rsidRDefault="00387E20" w:rsidP="00387E20">
      <w:pPr>
        <w:pStyle w:val="ListParagraph"/>
        <w:numPr>
          <w:ilvl w:val="0"/>
          <w:numId w:val="2"/>
        </w:numPr>
      </w:pPr>
      <w:r w:rsidRPr="00366B3C">
        <w:t>Create a short motif of movement that clearly shows the idea you are expressing in your choreography.</w:t>
      </w:r>
    </w:p>
    <w:p w:rsidR="00387E20" w:rsidRPr="00366B3C" w:rsidRDefault="00387E20" w:rsidP="00387E20">
      <w:pPr>
        <w:pStyle w:val="ListParagraph"/>
        <w:numPr>
          <w:ilvl w:val="0"/>
          <w:numId w:val="2"/>
        </w:numPr>
      </w:pPr>
      <w:r w:rsidRPr="00366B3C">
        <w:t>The motif must be at least 32 counts in length and consist of appropriate actions, dynamics and spatial ideas which relate to the stimulus.</w:t>
      </w:r>
    </w:p>
    <w:p w:rsidR="00387E20" w:rsidRPr="00366B3C" w:rsidRDefault="00387E20" w:rsidP="00387E20">
      <w:r w:rsidRPr="00366B3C">
        <w:t>Task 2:</w:t>
      </w:r>
    </w:p>
    <w:p w:rsidR="00387E20" w:rsidRPr="00366B3C" w:rsidRDefault="00387E20" w:rsidP="00387E20">
      <w:pPr>
        <w:pStyle w:val="ListParagraph"/>
        <w:numPr>
          <w:ilvl w:val="0"/>
          <w:numId w:val="3"/>
        </w:numPr>
      </w:pPr>
      <w:r w:rsidRPr="00366B3C">
        <w:t xml:space="preserve">Create a presentation with accompanying notes on how you would choreograph a solo dance based on the idea you have </w:t>
      </w:r>
      <w:proofErr w:type="gramStart"/>
      <w:r w:rsidRPr="00366B3C">
        <w:t>chosen,</w:t>
      </w:r>
      <w:proofErr w:type="gramEnd"/>
      <w:r w:rsidRPr="00366B3C">
        <w:t xml:space="preserve"> you will need to consider the following:</w:t>
      </w:r>
    </w:p>
    <w:p w:rsidR="00387E20" w:rsidRPr="00366B3C" w:rsidRDefault="00387E20" w:rsidP="00387E20">
      <w:pPr>
        <w:pStyle w:val="ListParagraph"/>
        <w:numPr>
          <w:ilvl w:val="1"/>
          <w:numId w:val="3"/>
        </w:numPr>
      </w:pPr>
      <w:r w:rsidRPr="00366B3C">
        <w:t>How you have interpreted the idea/what aspect of it you are portraying</w:t>
      </w:r>
    </w:p>
    <w:p w:rsidR="00387E20" w:rsidRPr="00366B3C" w:rsidRDefault="00387E20" w:rsidP="00387E20">
      <w:pPr>
        <w:pStyle w:val="ListParagraph"/>
        <w:numPr>
          <w:ilvl w:val="1"/>
          <w:numId w:val="3"/>
        </w:numPr>
      </w:pPr>
      <w:r w:rsidRPr="00366B3C">
        <w:t>Choice of actions, dynamics, spatial patterns and reasoning for this</w:t>
      </w:r>
    </w:p>
    <w:p w:rsidR="00387E20" w:rsidRPr="00366B3C" w:rsidRDefault="00387E20" w:rsidP="00387E20">
      <w:pPr>
        <w:pStyle w:val="ListParagraph"/>
        <w:numPr>
          <w:ilvl w:val="1"/>
          <w:numId w:val="3"/>
        </w:numPr>
      </w:pPr>
      <w:r w:rsidRPr="00366B3C">
        <w:t>Structure of the dance</w:t>
      </w:r>
    </w:p>
    <w:p w:rsidR="008C2966" w:rsidRPr="00366B3C" w:rsidRDefault="00387E20" w:rsidP="008C2966">
      <w:pPr>
        <w:pStyle w:val="ListParagraph"/>
        <w:numPr>
          <w:ilvl w:val="1"/>
          <w:numId w:val="3"/>
        </w:numPr>
      </w:pPr>
      <w:r w:rsidRPr="00366B3C">
        <w:t>Choice of music</w:t>
      </w:r>
    </w:p>
    <w:p w:rsidR="000B5C34" w:rsidRDefault="000B5C34" w:rsidP="008C2966">
      <w:pPr>
        <w:rPr>
          <w:b/>
          <w:sz w:val="36"/>
        </w:rPr>
      </w:pPr>
    </w:p>
    <w:p w:rsidR="008C2966" w:rsidRPr="00366B3C" w:rsidRDefault="008C2966" w:rsidP="008C2966">
      <w:pPr>
        <w:rPr>
          <w:b/>
          <w:sz w:val="36"/>
        </w:rPr>
      </w:pPr>
      <w:r w:rsidRPr="00366B3C">
        <w:rPr>
          <w:b/>
          <w:sz w:val="36"/>
        </w:rPr>
        <w:t>Practitioner Research</w:t>
      </w:r>
    </w:p>
    <w:p w:rsidR="008C2966" w:rsidRPr="00366B3C" w:rsidRDefault="003172CF" w:rsidP="008C2966">
      <w:r w:rsidRPr="00366B3C">
        <w:rPr>
          <w:noProof/>
          <w:lang w:eastAsia="en-GB"/>
        </w:rPr>
        <mc:AlternateContent>
          <mc:Choice Requires="wps">
            <w:drawing>
              <wp:anchor distT="0" distB="0" distL="114300" distR="114300" simplePos="0" relativeHeight="251665408" behindDoc="0" locked="0" layoutInCell="1" allowOverlap="1" wp14:anchorId="3C1886F1" wp14:editId="13FD9A27">
                <wp:simplePos x="0" y="0"/>
                <wp:positionH relativeFrom="column">
                  <wp:posOffset>3619500</wp:posOffset>
                </wp:positionH>
                <wp:positionV relativeFrom="paragraph">
                  <wp:posOffset>325120</wp:posOffset>
                </wp:positionV>
                <wp:extent cx="2275205" cy="1657350"/>
                <wp:effectExtent l="0" t="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657350"/>
                        </a:xfrm>
                        <a:prstGeom prst="rect">
                          <a:avLst/>
                        </a:prstGeom>
                        <a:solidFill>
                          <a:srgbClr val="FFFFFF"/>
                        </a:solidFill>
                        <a:ln w="9525">
                          <a:solidFill>
                            <a:srgbClr val="000000"/>
                          </a:solidFill>
                          <a:miter lim="800000"/>
                          <a:headEnd/>
                          <a:tailEnd/>
                        </a:ln>
                      </wps:spPr>
                      <wps:txbx>
                        <w:txbxContent>
                          <w:p w:rsidR="008C2966" w:rsidRPr="00366B3C" w:rsidRDefault="008C2966">
                            <w:r w:rsidRPr="00366B3C">
                              <w:t>Practitioners:</w:t>
                            </w:r>
                          </w:p>
                          <w:p w:rsidR="00EA6FB8" w:rsidRPr="00366B3C" w:rsidRDefault="008C2966" w:rsidP="008C2966">
                            <w:pPr>
                              <w:pStyle w:val="NoSpacing"/>
                            </w:pPr>
                            <w:r w:rsidRPr="00366B3C">
                              <w:t>Glen Tetley (1926-2007)</w:t>
                            </w:r>
                          </w:p>
                          <w:p w:rsidR="008C2966" w:rsidRPr="00366B3C" w:rsidRDefault="008C2966" w:rsidP="008C2966">
                            <w:pPr>
                              <w:pStyle w:val="NoSpacing"/>
                            </w:pPr>
                            <w:r w:rsidRPr="00366B3C">
                              <w:t>Robert North (Born 1945)</w:t>
                            </w:r>
                          </w:p>
                          <w:p w:rsidR="008C2966" w:rsidRPr="00366B3C" w:rsidRDefault="008C2966" w:rsidP="008C2966">
                            <w:pPr>
                              <w:pStyle w:val="NoSpacing"/>
                            </w:pPr>
                            <w:r w:rsidRPr="00366B3C">
                              <w:t>Christopher Bruce (Born 1945)</w:t>
                            </w:r>
                          </w:p>
                          <w:p w:rsidR="008C2966" w:rsidRPr="00366B3C" w:rsidRDefault="008C2966" w:rsidP="008C2966">
                            <w:pPr>
                              <w:pStyle w:val="NoSpacing"/>
                            </w:pPr>
                            <w:r w:rsidRPr="00366B3C">
                              <w:t>Richard Alston (Born 1948)</w:t>
                            </w:r>
                          </w:p>
                          <w:p w:rsidR="00EA6FB8" w:rsidRPr="00366B3C" w:rsidRDefault="007966B2" w:rsidP="008C2966">
                            <w:pPr>
                              <w:pStyle w:val="NoSpacing"/>
                            </w:pPr>
                            <w:r w:rsidRPr="00366B3C">
                              <w:t xml:space="preserve">Jerome Robbins </w:t>
                            </w:r>
                            <w:r w:rsidR="0019110B" w:rsidRPr="00366B3C">
                              <w:t>(1918-1998</w:t>
                            </w:r>
                            <w:r w:rsidR="00EA6FB8" w:rsidRPr="00366B3C">
                              <w:t>)</w:t>
                            </w:r>
                          </w:p>
                          <w:p w:rsidR="00EA6FB8" w:rsidRPr="00366B3C" w:rsidRDefault="007966B2" w:rsidP="008C2966">
                            <w:pPr>
                              <w:pStyle w:val="NoSpacing"/>
                            </w:pPr>
                            <w:r w:rsidRPr="00366B3C">
                              <w:t xml:space="preserve">Bob Fosse </w:t>
                            </w:r>
                            <w:r w:rsidR="0019110B" w:rsidRPr="00366B3C">
                              <w:t>(1927-1987</w:t>
                            </w:r>
                            <w:r w:rsidR="00EA6FB8" w:rsidRPr="00366B3C">
                              <w:t>)</w:t>
                            </w:r>
                          </w:p>
                          <w:p w:rsidR="00EA6FB8" w:rsidRPr="00366B3C" w:rsidRDefault="007966B2" w:rsidP="008C2966">
                            <w:pPr>
                              <w:pStyle w:val="NoSpacing"/>
                            </w:pPr>
                            <w:r w:rsidRPr="00366B3C">
                              <w:t xml:space="preserve">Gene Kelly </w:t>
                            </w:r>
                            <w:r w:rsidR="0019110B" w:rsidRPr="00366B3C">
                              <w:t>(1912-1996</w:t>
                            </w:r>
                            <w:r w:rsidR="00EA6FB8" w:rsidRPr="00366B3C">
                              <w:t>)</w:t>
                            </w:r>
                          </w:p>
                          <w:p w:rsidR="008C2966" w:rsidRDefault="008C2966" w:rsidP="008C2966">
                            <w:pPr>
                              <w:pStyle w:val="NoSpacing"/>
                            </w:pPr>
                          </w:p>
                          <w:p w:rsidR="008C2966" w:rsidRDefault="008C2966" w:rsidP="008C2966">
                            <w:pPr>
                              <w:pStyle w:val="NoSpacing"/>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C1886F1" id="_x0000_t202" coordsize="21600,21600" o:spt="202" path="m,l,21600r21600,l21600,xe">
                <v:stroke joinstyle="miter"/>
                <v:path gradientshapeok="t" o:connecttype="rect"/>
              </v:shapetype>
              <v:shape id="Text Box 4" o:spid="_x0000_s1026" type="#_x0000_t202" style="position:absolute;margin-left:285pt;margin-top:25.6pt;width:179.15pt;height:130.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gULQIAAFEEAAAOAAAAZHJzL2Uyb0RvYy54bWysVNtu2zAMfR+wfxD0vtjx4qY14hRdugwD&#10;ugvQ7gNkWbaFyaImKbGzry8lp5mx7WmYHwRRpI7Ic0hvbsdekaOwToIu6XKRUiI0h1rqtqTfnvZv&#10;rilxnumaKdCipCfh6O329avNYAqRQQeqFpYgiHbFYEraeW+KJHG8Ez1zCzBCo7MB2zOPpm2T2rIB&#10;0XuVZGl6lQxga2OBC+fw9H5y0m3EbxrB/ZemccITVVLMzcfVxrUKa7LdsKK1zHSSn9Ng/5BFz6TG&#10;Ry9Q98wzcrDyD6hecgsOGr/g0CfQNJKLWANWs0x/q+axY0bEWpAcZy40uf8Hyz8fv1oia9SOEs16&#10;lOhJjJ68g5GsAjuDcQUGPRoM8yMeh8hQqTMPwL87omHXMd2KO2th6ASrMbtluJnMrk44LoBUwyeo&#10;8Rl28BCBxsb2ARDJIIiOKp0uyoRUOB5m2TrP0pwSjr7lVb5+m0ftEla8XDfW+Q8CehI2JbUofYRn&#10;xwfnQzqseAmJ6YOS9V4qFQ3bVjtlyZFhm+zjFyvAKudhSpOhpDd5lk8MzH1uDpHG728QvfTY70r2&#10;Jb2+BLEi8PZe17EbPZNq2mPKSp+JDNxNLPqxGs/CVFCfkFILU1/jHOKmA/uTkgF7uqTux4FZQYn6&#10;qFGWm+VqFYYgGqt8naFh555q7mGaI1RJPSXTduenwTkYK9sOX5oaQcMdStnISHLQfMrqnDf2beT+&#10;PGNhMOZ2jPr1J9g+AwAA//8DAFBLAwQUAAYACAAAACEAtDMkduAAAAAKAQAADwAAAGRycy9kb3du&#10;cmV2LnhtbEyPwW7CMBBE75X6D9ZW6q04MaKlIQ6qkLhwa4pajiZeYkNsR7GB8PfdnsptVjOafVMu&#10;R9exCw7RBi8hn2TA0DdBW99K2H6tX+bAYlJeqy54lHDDCMvq8aFUhQ5X/4mXOrWMSnwslASTUl9w&#10;HhuDTsVJ6NGTdwiDU4nOoeV6UFcqdx0XWfbKnbKePhjV48pgc6rPTkI85evZTzhuzW5zM/VxZ7/t&#10;ZiXl89P4sQCWcEz/YfjDJ3SoiGkfzl5H1kmYvWW0JZHIBTAKvIv5FNhewjQXAnhV8vsJ1S8AAAD/&#10;/wMAUEsBAi0AFAAGAAgAAAAhALaDOJL+AAAA4QEAABMAAAAAAAAAAAAAAAAAAAAAAFtDb250ZW50&#10;X1R5cGVzXS54bWxQSwECLQAUAAYACAAAACEAOP0h/9YAAACUAQAACwAAAAAAAAAAAAAAAAAvAQAA&#10;X3JlbHMvLnJlbHNQSwECLQAUAAYACAAAACEAOhyYFC0CAABRBAAADgAAAAAAAAAAAAAAAAAuAgAA&#10;ZHJzL2Uyb0RvYy54bWxQSwECLQAUAAYACAAAACEAtDMkduAAAAAKAQAADwAAAAAAAAAAAAAAAACH&#10;BAAAZHJzL2Rvd25yZXYueG1sUEsFBgAAAAAEAAQA8wAAAJQFAAAAAA==&#10;">
                <v:textbox>
                  <w:txbxContent>
                    <w:p w:rsidR="008C2966" w:rsidRPr="00366B3C" w:rsidRDefault="008C2966">
                      <w:r w:rsidRPr="00366B3C">
                        <w:t>Practitioners:</w:t>
                      </w:r>
                    </w:p>
                    <w:p w:rsidR="00EA6FB8" w:rsidRPr="00366B3C" w:rsidRDefault="008C2966" w:rsidP="008C2966">
                      <w:pPr>
                        <w:pStyle w:val="NoSpacing"/>
                      </w:pPr>
                      <w:r w:rsidRPr="00366B3C">
                        <w:t>Glen Tetley (1926-2007)</w:t>
                      </w:r>
                    </w:p>
                    <w:p w:rsidR="008C2966" w:rsidRPr="00366B3C" w:rsidRDefault="008C2966" w:rsidP="008C2966">
                      <w:pPr>
                        <w:pStyle w:val="NoSpacing"/>
                      </w:pPr>
                      <w:r w:rsidRPr="00366B3C">
                        <w:t>Robert North (Born 1945)</w:t>
                      </w:r>
                    </w:p>
                    <w:p w:rsidR="008C2966" w:rsidRPr="00366B3C" w:rsidRDefault="008C2966" w:rsidP="008C2966">
                      <w:pPr>
                        <w:pStyle w:val="NoSpacing"/>
                      </w:pPr>
                      <w:r w:rsidRPr="00366B3C">
                        <w:t>Christopher Bruce (Born 1945)</w:t>
                      </w:r>
                    </w:p>
                    <w:p w:rsidR="008C2966" w:rsidRPr="00366B3C" w:rsidRDefault="008C2966" w:rsidP="008C2966">
                      <w:pPr>
                        <w:pStyle w:val="NoSpacing"/>
                      </w:pPr>
                      <w:r w:rsidRPr="00366B3C">
                        <w:t>Richard Alston (Born 1948)</w:t>
                      </w:r>
                    </w:p>
                    <w:p w:rsidR="00EA6FB8" w:rsidRPr="00366B3C" w:rsidRDefault="007966B2" w:rsidP="008C2966">
                      <w:pPr>
                        <w:pStyle w:val="NoSpacing"/>
                      </w:pPr>
                      <w:r w:rsidRPr="00366B3C">
                        <w:t xml:space="preserve">Jerome Robbins </w:t>
                      </w:r>
                      <w:r w:rsidR="0019110B" w:rsidRPr="00366B3C">
                        <w:t>(1918-1998</w:t>
                      </w:r>
                      <w:r w:rsidR="00EA6FB8" w:rsidRPr="00366B3C">
                        <w:t>)</w:t>
                      </w:r>
                    </w:p>
                    <w:p w:rsidR="00EA6FB8" w:rsidRPr="00366B3C" w:rsidRDefault="007966B2" w:rsidP="008C2966">
                      <w:pPr>
                        <w:pStyle w:val="NoSpacing"/>
                      </w:pPr>
                      <w:r w:rsidRPr="00366B3C">
                        <w:t xml:space="preserve">Bob Fosse </w:t>
                      </w:r>
                      <w:r w:rsidR="0019110B" w:rsidRPr="00366B3C">
                        <w:t>(1927-1987</w:t>
                      </w:r>
                      <w:r w:rsidR="00EA6FB8" w:rsidRPr="00366B3C">
                        <w:t>)</w:t>
                      </w:r>
                    </w:p>
                    <w:p w:rsidR="00EA6FB8" w:rsidRPr="00366B3C" w:rsidRDefault="007966B2" w:rsidP="008C2966">
                      <w:pPr>
                        <w:pStyle w:val="NoSpacing"/>
                      </w:pPr>
                      <w:r w:rsidRPr="00366B3C">
                        <w:t xml:space="preserve">Gene Kelly </w:t>
                      </w:r>
                      <w:r w:rsidR="0019110B" w:rsidRPr="00366B3C">
                        <w:t>(1912-1996</w:t>
                      </w:r>
                      <w:r w:rsidR="00EA6FB8" w:rsidRPr="00366B3C">
                        <w:t>)</w:t>
                      </w:r>
                    </w:p>
                    <w:p w:rsidR="008C2966" w:rsidRDefault="008C2966" w:rsidP="008C2966">
                      <w:pPr>
                        <w:pStyle w:val="NoSpacing"/>
                      </w:pPr>
                    </w:p>
                    <w:p w:rsidR="008C2966" w:rsidRDefault="008C2966" w:rsidP="008C2966">
                      <w:pPr>
                        <w:pStyle w:val="NoSpacing"/>
                      </w:pPr>
                    </w:p>
                  </w:txbxContent>
                </v:textbox>
              </v:shape>
            </w:pict>
          </mc:Fallback>
        </mc:AlternateContent>
      </w:r>
      <w:r w:rsidR="008C2966" w:rsidRPr="00366B3C">
        <w:t>Chose a practitioner from one of the areas of study at A</w:t>
      </w:r>
      <w:r w:rsidR="00EA6FB8" w:rsidRPr="00366B3C">
        <w:t xml:space="preserve"> Level Dance and create an A4 length </w:t>
      </w:r>
      <w:r w:rsidR="008C2966" w:rsidRPr="00366B3C">
        <w:t>fact file on documenting the following information:</w:t>
      </w:r>
    </w:p>
    <w:p w:rsidR="008C2966" w:rsidRPr="00366B3C" w:rsidRDefault="008C2966" w:rsidP="008C2966">
      <w:pPr>
        <w:pStyle w:val="ListParagraph"/>
        <w:numPr>
          <w:ilvl w:val="0"/>
          <w:numId w:val="3"/>
        </w:numPr>
      </w:pPr>
      <w:r w:rsidRPr="00366B3C">
        <w:t>Background information</w:t>
      </w:r>
    </w:p>
    <w:p w:rsidR="008C2966" w:rsidRPr="00366B3C" w:rsidRDefault="008C2966" w:rsidP="008C2966">
      <w:pPr>
        <w:pStyle w:val="ListParagraph"/>
        <w:numPr>
          <w:ilvl w:val="0"/>
          <w:numId w:val="3"/>
        </w:numPr>
      </w:pPr>
      <w:r w:rsidRPr="00366B3C">
        <w:t>Influences (on themselves/on others)</w:t>
      </w:r>
    </w:p>
    <w:p w:rsidR="008C2966" w:rsidRPr="00366B3C" w:rsidRDefault="008C2966" w:rsidP="008C2966">
      <w:pPr>
        <w:pStyle w:val="ListParagraph"/>
        <w:numPr>
          <w:ilvl w:val="0"/>
          <w:numId w:val="3"/>
        </w:numPr>
      </w:pPr>
      <w:r w:rsidRPr="00366B3C">
        <w:t>Choreographic style</w:t>
      </w:r>
    </w:p>
    <w:p w:rsidR="008C2966" w:rsidRPr="00366B3C" w:rsidRDefault="008C2966" w:rsidP="008C2966">
      <w:pPr>
        <w:pStyle w:val="ListParagraph"/>
        <w:numPr>
          <w:ilvl w:val="0"/>
          <w:numId w:val="3"/>
        </w:numPr>
      </w:pPr>
      <w:r w:rsidRPr="00366B3C">
        <w:t>Movement style</w:t>
      </w:r>
    </w:p>
    <w:p w:rsidR="008C2966" w:rsidRPr="00366B3C" w:rsidRDefault="008C2966" w:rsidP="008C2966">
      <w:pPr>
        <w:pStyle w:val="ListParagraph"/>
        <w:numPr>
          <w:ilvl w:val="0"/>
          <w:numId w:val="3"/>
        </w:numPr>
      </w:pPr>
      <w:r w:rsidRPr="00366B3C">
        <w:t>List of work created</w:t>
      </w:r>
    </w:p>
    <w:p w:rsidR="00F70669" w:rsidRPr="00366B3C" w:rsidRDefault="00EA6FB8" w:rsidP="00F70669">
      <w:pPr>
        <w:pStyle w:val="ListParagraph"/>
        <w:numPr>
          <w:ilvl w:val="0"/>
          <w:numId w:val="3"/>
        </w:numPr>
      </w:pPr>
      <w:r w:rsidRPr="00366B3C">
        <w:t>Affiliations with Dance Companies</w:t>
      </w:r>
    </w:p>
    <w:p w:rsidR="000B5C34" w:rsidRDefault="000B5C34" w:rsidP="00F70669">
      <w:pPr>
        <w:rPr>
          <w:b/>
          <w:sz w:val="36"/>
        </w:rPr>
      </w:pPr>
    </w:p>
    <w:p w:rsidR="000B5C34" w:rsidRDefault="000B5C34" w:rsidP="00F70669">
      <w:pPr>
        <w:rPr>
          <w:b/>
          <w:sz w:val="36"/>
        </w:rPr>
      </w:pPr>
    </w:p>
    <w:p w:rsidR="00387E20" w:rsidRPr="00366B3C" w:rsidRDefault="00387E20" w:rsidP="00F70669">
      <w:bookmarkStart w:id="0" w:name="_GoBack"/>
      <w:bookmarkEnd w:id="0"/>
      <w:r w:rsidRPr="00366B3C">
        <w:rPr>
          <w:b/>
          <w:sz w:val="36"/>
        </w:rPr>
        <w:lastRenderedPageBreak/>
        <w:t>Keeping Active</w:t>
      </w:r>
    </w:p>
    <w:p w:rsidR="00387E20" w:rsidRPr="00366B3C" w:rsidRDefault="00387E20">
      <w:r w:rsidRPr="00366B3C">
        <w:t xml:space="preserve">Look at the genres of dance used in the AQA A Level Dance specification and pick which one </w:t>
      </w:r>
      <w:r w:rsidR="00266642" w:rsidRPr="00366B3C">
        <w:t>you feel you have the least experience in</w:t>
      </w:r>
      <w:r w:rsidRPr="00366B3C">
        <w:t>.</w:t>
      </w:r>
    </w:p>
    <w:p w:rsidR="00387E20" w:rsidRPr="00366B3C" w:rsidRDefault="00387E20">
      <w:r w:rsidRPr="00366B3C">
        <w:t>During the summer take part in a c</w:t>
      </w:r>
      <w:r w:rsidR="00266642" w:rsidRPr="00366B3C">
        <w:t xml:space="preserve">lass or workshop for this genre </w:t>
      </w:r>
      <w:r w:rsidRPr="00366B3C">
        <w:t>to enhan</w:t>
      </w:r>
      <w:r w:rsidR="00266642" w:rsidRPr="00366B3C">
        <w:t>ce and broaden your skills in the style</w:t>
      </w:r>
      <w:r w:rsidRPr="00366B3C">
        <w:t>. You will need to write a short summary of the session including information about the class/workshop you took part in as well as what you learnt from it.</w:t>
      </w:r>
    </w:p>
    <w:p w:rsidR="00387E20" w:rsidRPr="00366B3C" w:rsidRDefault="00387E20">
      <w:r w:rsidRPr="00366B3C">
        <w:t>Below is a list of links to available classes and workshops across London which might be worth attending:</w:t>
      </w:r>
    </w:p>
    <w:p w:rsidR="00387E20" w:rsidRPr="00366B3C" w:rsidRDefault="000B5C34">
      <w:hyperlink r:id="rId12" w:history="1">
        <w:r w:rsidR="00387E20" w:rsidRPr="00366B3C">
          <w:rPr>
            <w:rStyle w:val="Hyperlink"/>
          </w:rPr>
          <w:t>https://www.pineapple.uk.com/</w:t>
        </w:r>
      </w:hyperlink>
    </w:p>
    <w:p w:rsidR="00387E20" w:rsidRPr="00366B3C" w:rsidRDefault="000B5C34">
      <w:hyperlink r:id="rId13" w:history="1">
        <w:r w:rsidR="00387E20" w:rsidRPr="00366B3C">
          <w:rPr>
            <w:rStyle w:val="Hyperlink"/>
          </w:rPr>
          <w:t>http://www.rambert.org.uk/join-in/</w:t>
        </w:r>
      </w:hyperlink>
    </w:p>
    <w:p w:rsidR="00387E20" w:rsidRPr="00366B3C" w:rsidRDefault="000B5C34">
      <w:hyperlink r:id="rId14" w:history="1">
        <w:r w:rsidR="00387E20" w:rsidRPr="00366B3C">
          <w:rPr>
            <w:rStyle w:val="Hyperlink"/>
          </w:rPr>
          <w:t>http://www.theplace.org.uk/summer-dance-courses-2016</w:t>
        </w:r>
      </w:hyperlink>
    </w:p>
    <w:p w:rsidR="00387E20" w:rsidRPr="00366B3C" w:rsidRDefault="000B5C34">
      <w:hyperlink r:id="rId15" w:history="1">
        <w:r w:rsidR="00387E20" w:rsidRPr="00366B3C">
          <w:rPr>
            <w:rStyle w:val="Hyperlink"/>
          </w:rPr>
          <w:t>http://www.trinitylaban.ac.uk/take-part</w:t>
        </w:r>
      </w:hyperlink>
      <w:r w:rsidR="00387E20" w:rsidRPr="00366B3C">
        <w:t xml:space="preserve"> </w:t>
      </w:r>
    </w:p>
    <w:p w:rsidR="008C2966" w:rsidRPr="00366B3C" w:rsidRDefault="00DC1F48" w:rsidP="00DC1F48">
      <w:pPr>
        <w:rPr>
          <w:b/>
          <w:sz w:val="36"/>
        </w:rPr>
      </w:pPr>
      <w:r w:rsidRPr="00366B3C">
        <w:rPr>
          <w:b/>
          <w:sz w:val="36"/>
        </w:rPr>
        <w:t>Reading List</w:t>
      </w:r>
    </w:p>
    <w:p w:rsidR="00266642" w:rsidRPr="00366B3C" w:rsidRDefault="00266642" w:rsidP="00DC1F48">
      <w:r w:rsidRPr="00366B3C">
        <w:t>Below is a list of books which may be useful to your study throughout the A Level Dance course. There is no obligation to buy or read all of these but pre reading about your subject will definitely help you throughout the course.</w:t>
      </w:r>
    </w:p>
    <w:p w:rsidR="00DC1F48" w:rsidRPr="00366B3C" w:rsidRDefault="00DC1F48" w:rsidP="00DC1F48">
      <w:pPr>
        <w:rPr>
          <w:b/>
        </w:rPr>
      </w:pPr>
      <w:r w:rsidRPr="00366B3C">
        <w:rPr>
          <w:b/>
        </w:rPr>
        <w:t>Compulsory Area of Study:</w:t>
      </w:r>
      <w:r w:rsidR="00266642" w:rsidRPr="00366B3C">
        <w:rPr>
          <w:b/>
        </w:rPr>
        <w:t xml:space="preserve"> </w:t>
      </w:r>
      <w:proofErr w:type="spellStart"/>
      <w:r w:rsidRPr="00366B3C">
        <w:rPr>
          <w:b/>
        </w:rPr>
        <w:t>Rambert</w:t>
      </w:r>
      <w:proofErr w:type="spellEnd"/>
      <w:r w:rsidRPr="00366B3C">
        <w:rPr>
          <w:b/>
        </w:rPr>
        <w:t xml:space="preserve"> Dance Company (formerly Ballet </w:t>
      </w:r>
      <w:proofErr w:type="spellStart"/>
      <w:r w:rsidRPr="00366B3C">
        <w:rPr>
          <w:b/>
        </w:rPr>
        <w:t>Rambert</w:t>
      </w:r>
      <w:proofErr w:type="spellEnd"/>
      <w:r w:rsidRPr="00366B3C">
        <w:rPr>
          <w:b/>
        </w:rPr>
        <w:t>) 1966 – 2002</w:t>
      </w:r>
    </w:p>
    <w:p w:rsidR="00DC1F48" w:rsidRPr="00366B3C" w:rsidRDefault="00DC1F48" w:rsidP="00EA6FB8">
      <w:pPr>
        <w:pStyle w:val="ListParagraph"/>
        <w:numPr>
          <w:ilvl w:val="0"/>
          <w:numId w:val="5"/>
        </w:numPr>
      </w:pPr>
      <w:proofErr w:type="spellStart"/>
      <w:r w:rsidRPr="00366B3C">
        <w:t>Bremser</w:t>
      </w:r>
      <w:proofErr w:type="spellEnd"/>
      <w:r w:rsidRPr="00366B3C">
        <w:t>, M. and Sanders, L. (</w:t>
      </w:r>
      <w:proofErr w:type="spellStart"/>
      <w:r w:rsidRPr="00366B3C">
        <w:t>eds</w:t>
      </w:r>
      <w:proofErr w:type="spellEnd"/>
      <w:r w:rsidRPr="00366B3C">
        <w:t>). (2011). Fifty Contemporary Choreographers. 2nd edition. London: Routledge</w:t>
      </w:r>
    </w:p>
    <w:p w:rsidR="00DC1F48" w:rsidRPr="00366B3C" w:rsidRDefault="00DC1F48" w:rsidP="00EA6FB8">
      <w:pPr>
        <w:pStyle w:val="ListParagraph"/>
        <w:numPr>
          <w:ilvl w:val="0"/>
          <w:numId w:val="5"/>
        </w:numPr>
      </w:pPr>
      <w:r w:rsidRPr="00366B3C">
        <w:t>Clarke, M. and Crisp, C. (1989) London Contemporary Dance Theatre: the first 21 Years. London: Dance Books</w:t>
      </w:r>
    </w:p>
    <w:p w:rsidR="00DC1F48" w:rsidRPr="00366B3C" w:rsidRDefault="00DC1F48" w:rsidP="00EA6FB8">
      <w:pPr>
        <w:pStyle w:val="ListParagraph"/>
        <w:numPr>
          <w:ilvl w:val="0"/>
          <w:numId w:val="5"/>
        </w:numPr>
      </w:pPr>
      <w:r w:rsidRPr="00366B3C">
        <w:t>Crisp, C., Sainsbury, A. and Williams, P. (</w:t>
      </w:r>
      <w:proofErr w:type="spellStart"/>
      <w:r w:rsidRPr="00366B3C">
        <w:t>eds</w:t>
      </w:r>
      <w:proofErr w:type="spellEnd"/>
      <w:r w:rsidRPr="00366B3C">
        <w:t xml:space="preserve">). Ballet </w:t>
      </w:r>
      <w:proofErr w:type="spellStart"/>
      <w:r w:rsidRPr="00366B3C">
        <w:t>Rambert</w:t>
      </w:r>
      <w:proofErr w:type="spellEnd"/>
      <w:r w:rsidRPr="00366B3C">
        <w:t xml:space="preserve">, Fifty Years and On. London: </w:t>
      </w:r>
      <w:proofErr w:type="spellStart"/>
      <w:r w:rsidRPr="00366B3C">
        <w:t>Rambert</w:t>
      </w:r>
      <w:proofErr w:type="spellEnd"/>
      <w:r w:rsidRPr="00366B3C">
        <w:t xml:space="preserve"> Dance Company</w:t>
      </w:r>
    </w:p>
    <w:p w:rsidR="00DC1F48" w:rsidRPr="00366B3C" w:rsidRDefault="00DC1F48" w:rsidP="00DC1F48">
      <w:pPr>
        <w:pStyle w:val="ListParagraph"/>
        <w:numPr>
          <w:ilvl w:val="0"/>
          <w:numId w:val="5"/>
        </w:numPr>
      </w:pPr>
      <w:r w:rsidRPr="00366B3C">
        <w:t>Dance Study Supplement Part One: Contemporary Dance available from the Dancing Times</w:t>
      </w:r>
    </w:p>
    <w:p w:rsidR="00DC1F48" w:rsidRPr="00366B3C" w:rsidRDefault="00DC1F48" w:rsidP="00DC1F48">
      <w:pPr>
        <w:rPr>
          <w:b/>
        </w:rPr>
      </w:pPr>
      <w:r w:rsidRPr="00366B3C">
        <w:rPr>
          <w:b/>
        </w:rPr>
        <w:t>Optional Area of Study:</w:t>
      </w:r>
      <w:r w:rsidR="00266642" w:rsidRPr="00366B3C">
        <w:rPr>
          <w:b/>
        </w:rPr>
        <w:t xml:space="preserve"> </w:t>
      </w:r>
      <w:r w:rsidR="007966B2" w:rsidRPr="00366B3C">
        <w:rPr>
          <w:b/>
        </w:rPr>
        <w:t>American Jazz Dance 1940-1975</w:t>
      </w:r>
    </w:p>
    <w:p w:rsidR="007966B2" w:rsidRPr="00366B3C" w:rsidRDefault="007966B2" w:rsidP="007966B2">
      <w:pPr>
        <w:pStyle w:val="ListParagraph"/>
        <w:numPr>
          <w:ilvl w:val="0"/>
          <w:numId w:val="7"/>
        </w:numPr>
        <w:rPr>
          <w:b/>
        </w:rPr>
      </w:pPr>
      <w:r w:rsidRPr="00366B3C">
        <w:t xml:space="preserve">Conrad, C. (2000) Jerome Robbins that </w:t>
      </w:r>
      <w:proofErr w:type="spellStart"/>
      <w:r w:rsidRPr="00366B3C">
        <w:t>broadway</w:t>
      </w:r>
      <w:proofErr w:type="spellEnd"/>
      <w:r w:rsidRPr="00366B3C">
        <w:t xml:space="preserve"> man that ballet man London: Booth-</w:t>
      </w:r>
      <w:proofErr w:type="spellStart"/>
      <w:r w:rsidRPr="00366B3C">
        <w:t>Clibborn</w:t>
      </w:r>
      <w:proofErr w:type="spellEnd"/>
      <w:r w:rsidRPr="00366B3C">
        <w:t xml:space="preserve"> Editions</w:t>
      </w:r>
    </w:p>
    <w:p w:rsidR="007966B2" w:rsidRPr="00366B3C" w:rsidRDefault="007966B2" w:rsidP="007966B2">
      <w:pPr>
        <w:pStyle w:val="ListParagraph"/>
        <w:numPr>
          <w:ilvl w:val="0"/>
          <w:numId w:val="7"/>
        </w:numPr>
        <w:rPr>
          <w:b/>
        </w:rPr>
      </w:pPr>
      <w:r w:rsidRPr="00366B3C">
        <w:t>Emmet Long, R. (2001) Broadway, The Golden Years. Jerome Robbins and the Great Choreographers 1940 to the present New York, London: Continuum</w:t>
      </w:r>
    </w:p>
    <w:p w:rsidR="00266642" w:rsidRPr="00366B3C" w:rsidRDefault="00266642" w:rsidP="00266642">
      <w:pPr>
        <w:pStyle w:val="ListParagraph"/>
        <w:numPr>
          <w:ilvl w:val="0"/>
          <w:numId w:val="7"/>
        </w:numPr>
        <w:rPr>
          <w:b/>
        </w:rPr>
      </w:pPr>
      <w:r w:rsidRPr="00366B3C">
        <w:t xml:space="preserve">Hirschhorn, C. (1975, 1984) Gene Kelly: A Biography Chicago, </w:t>
      </w:r>
      <w:proofErr w:type="spellStart"/>
      <w:r w:rsidRPr="00366B3C">
        <w:t>Regnery</w:t>
      </w:r>
      <w:proofErr w:type="spellEnd"/>
      <w:r w:rsidRPr="00366B3C">
        <w:t>, New York: St Martin’s Press</w:t>
      </w:r>
    </w:p>
    <w:p w:rsidR="00266642" w:rsidRPr="00366B3C" w:rsidRDefault="00266642" w:rsidP="00266642">
      <w:pPr>
        <w:pStyle w:val="ListParagraph"/>
        <w:numPr>
          <w:ilvl w:val="0"/>
          <w:numId w:val="7"/>
        </w:numPr>
        <w:rPr>
          <w:b/>
        </w:rPr>
      </w:pPr>
      <w:r w:rsidRPr="00366B3C">
        <w:t>Parkinson, D. (2007) The Rough Guide to Film Musicals London: Rough Guides Ltd</w:t>
      </w:r>
    </w:p>
    <w:p w:rsidR="00EA6FB8" w:rsidRPr="00366B3C" w:rsidRDefault="00EA6FB8">
      <w:r w:rsidRPr="00366B3C">
        <w:rPr>
          <w:b/>
        </w:rPr>
        <w:t xml:space="preserve">All tasks will be due in on the first lesson back, if you have any questions about the course or tasks please don’t hesitate to contact me on </w:t>
      </w:r>
      <w:hyperlink r:id="rId16" w:history="1">
        <w:r w:rsidRPr="00366B3C">
          <w:rPr>
            <w:rStyle w:val="Hyperlink"/>
            <w:b/>
          </w:rPr>
          <w:t>r.dunning@kaa.org.uk</w:t>
        </w:r>
      </w:hyperlink>
      <w:r w:rsidRPr="00366B3C">
        <w:rPr>
          <w:b/>
        </w:rPr>
        <w:t xml:space="preserve"> </w:t>
      </w:r>
    </w:p>
    <w:sectPr w:rsidR="00EA6FB8" w:rsidRPr="00366B3C" w:rsidSect="000B5C34">
      <w:headerReference w:type="default" r:id="rId17"/>
      <w:pgSz w:w="11906" w:h="16838"/>
      <w:pgMar w:top="127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A1" w:rsidRDefault="00B54FA1" w:rsidP="00555572">
      <w:pPr>
        <w:spacing w:after="0" w:line="240" w:lineRule="auto"/>
      </w:pPr>
      <w:r>
        <w:separator/>
      </w:r>
    </w:p>
  </w:endnote>
  <w:endnote w:type="continuationSeparator" w:id="0">
    <w:p w:rsidR="00B54FA1" w:rsidRDefault="00B54FA1" w:rsidP="0055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A1" w:rsidRDefault="00B54FA1" w:rsidP="00555572">
      <w:pPr>
        <w:spacing w:after="0" w:line="240" w:lineRule="auto"/>
      </w:pPr>
      <w:r>
        <w:separator/>
      </w:r>
    </w:p>
  </w:footnote>
  <w:footnote w:type="continuationSeparator" w:id="0">
    <w:p w:rsidR="00B54FA1" w:rsidRDefault="00B54FA1" w:rsidP="0055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72" w:rsidRDefault="00555572" w:rsidP="00555572">
    <w:pPr>
      <w:tabs>
        <w:tab w:val="left" w:pos="1920"/>
      </w:tabs>
      <w:ind w:left="-709"/>
      <w:rPr>
        <w:rFonts w:ascii="Gill Sans MT" w:hAnsi="Gill Sans MT"/>
        <w:color w:val="1F3864"/>
        <w:spacing w:val="140"/>
        <w:sz w:val="40"/>
      </w:rPr>
    </w:pPr>
    <w:r>
      <w:rPr>
        <w:rFonts w:ascii="Gill Sans MT" w:hAnsi="Gill Sans MT"/>
        <w:color w:val="1F3864"/>
        <w:spacing w:val="140"/>
        <w:sz w:val="40"/>
      </w:rPr>
      <w:tab/>
    </w:r>
  </w:p>
  <w:p w:rsidR="00555572" w:rsidRPr="0037145A" w:rsidRDefault="00555572" w:rsidP="00555572">
    <w:pPr>
      <w:tabs>
        <w:tab w:val="center" w:pos="4240"/>
      </w:tabs>
      <w:rPr>
        <w:rFonts w:ascii="Gill Sans MT" w:hAnsi="Gill Sans MT"/>
        <w:color w:val="1F3864"/>
        <w:sz w:val="20"/>
      </w:rPr>
    </w:pPr>
    <w:r w:rsidRPr="0037145A">
      <w:rPr>
        <w:rFonts w:ascii="Gill Sans MT" w:hAnsi="Gill Sans MT"/>
        <w:noProof/>
        <w:color w:val="1F3864"/>
        <w:sz w:val="20"/>
        <w:lang w:eastAsia="en-GB"/>
      </w:rPr>
      <w:drawing>
        <wp:anchor distT="0" distB="0" distL="114300" distR="114300" simplePos="0" relativeHeight="251659264" behindDoc="0" locked="0" layoutInCell="1" allowOverlap="1" wp14:anchorId="7FEFA4D8" wp14:editId="2793EE7A">
          <wp:simplePos x="0" y="0"/>
          <wp:positionH relativeFrom="column">
            <wp:posOffset>-445135</wp:posOffset>
          </wp:positionH>
          <wp:positionV relativeFrom="paragraph">
            <wp:posOffset>-630610</wp:posOffset>
          </wp:positionV>
          <wp:extent cx="3006315" cy="486000"/>
          <wp:effectExtent l="0" t="0" r="3810" b="9525"/>
          <wp:wrapNone/>
          <wp:docPr id="8" name="Picture 2" descr="KAA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A landsca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6315" cy="486000"/>
                  </a:xfrm>
                  <a:prstGeom prst="rect">
                    <a:avLst/>
                  </a:prstGeom>
                  <a:noFill/>
                  <a:ln>
                    <a:noFill/>
                  </a:ln>
                </pic:spPr>
              </pic:pic>
            </a:graphicData>
          </a:graphic>
        </wp:anchor>
      </w:drawing>
    </w:r>
    <w:r>
      <w:rPr>
        <w:rFonts w:ascii="Gill Sans MT" w:hAnsi="Gill Sans MT"/>
        <w:color w:val="1F3864"/>
        <w:spacing w:val="140"/>
        <w:sz w:val="36"/>
      </w:rPr>
      <w:t>Year 12</w:t>
    </w:r>
    <w:r w:rsidRPr="0037145A">
      <w:rPr>
        <w:rFonts w:ascii="Gill Sans MT" w:hAnsi="Gill Sans MT"/>
        <w:color w:val="1F3864"/>
        <w:spacing w:val="140"/>
        <w:sz w:val="36"/>
      </w:rPr>
      <w:t xml:space="preserve"> Summer Bridging Work</w:t>
    </w:r>
  </w:p>
  <w:p w:rsidR="00555572" w:rsidRDefault="00555572">
    <w:pPr>
      <w:pStyle w:val="Header"/>
    </w:pPr>
  </w:p>
  <w:p w:rsidR="00555572" w:rsidRDefault="005555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3A"/>
    <w:multiLevelType w:val="hybridMultilevel"/>
    <w:tmpl w:val="0DF8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01184"/>
    <w:multiLevelType w:val="hybridMultilevel"/>
    <w:tmpl w:val="3F9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7E98"/>
    <w:multiLevelType w:val="hybridMultilevel"/>
    <w:tmpl w:val="C8C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C6A6F"/>
    <w:multiLevelType w:val="hybridMultilevel"/>
    <w:tmpl w:val="FB022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DC054D"/>
    <w:multiLevelType w:val="hybridMultilevel"/>
    <w:tmpl w:val="1926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C683E"/>
    <w:multiLevelType w:val="hybridMultilevel"/>
    <w:tmpl w:val="AFF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4124"/>
    <w:multiLevelType w:val="hybridMultilevel"/>
    <w:tmpl w:val="ACAA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44249"/>
    <w:multiLevelType w:val="hybridMultilevel"/>
    <w:tmpl w:val="BCDE3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20"/>
    <w:rsid w:val="000B5C34"/>
    <w:rsid w:val="00154F8C"/>
    <w:rsid w:val="0019110B"/>
    <w:rsid w:val="00266642"/>
    <w:rsid w:val="003172CF"/>
    <w:rsid w:val="00366B3C"/>
    <w:rsid w:val="00387E20"/>
    <w:rsid w:val="004F1BBD"/>
    <w:rsid w:val="00555572"/>
    <w:rsid w:val="007966B2"/>
    <w:rsid w:val="008C2966"/>
    <w:rsid w:val="008E3F5E"/>
    <w:rsid w:val="00A17B31"/>
    <w:rsid w:val="00B54FA1"/>
    <w:rsid w:val="00CA7081"/>
    <w:rsid w:val="00DC1F48"/>
    <w:rsid w:val="00DF0BE4"/>
    <w:rsid w:val="00E60A45"/>
    <w:rsid w:val="00EA6FB8"/>
    <w:rsid w:val="00F70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2C4"/>
  <w15:docId w15:val="{4B2908C1-49FE-4286-8EF4-E86DE605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20"/>
    <w:pPr>
      <w:ind w:left="720"/>
      <w:contextualSpacing/>
    </w:pPr>
  </w:style>
  <w:style w:type="character" w:styleId="Hyperlink">
    <w:name w:val="Hyperlink"/>
    <w:basedOn w:val="DefaultParagraphFont"/>
    <w:uiPriority w:val="99"/>
    <w:unhideWhenUsed/>
    <w:rsid w:val="00387E20"/>
    <w:rPr>
      <w:color w:val="0000FF" w:themeColor="hyperlink"/>
      <w:u w:val="single"/>
    </w:rPr>
  </w:style>
  <w:style w:type="table" w:styleId="TableGrid">
    <w:name w:val="Table Grid"/>
    <w:basedOn w:val="TableNormal"/>
    <w:uiPriority w:val="39"/>
    <w:rsid w:val="00DC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1F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66"/>
    <w:rPr>
      <w:rFonts w:ascii="Tahoma" w:hAnsi="Tahoma" w:cs="Tahoma"/>
      <w:sz w:val="16"/>
      <w:szCs w:val="16"/>
    </w:rPr>
  </w:style>
  <w:style w:type="paragraph" w:styleId="NoSpacing">
    <w:name w:val="No Spacing"/>
    <w:uiPriority w:val="1"/>
    <w:qFormat/>
    <w:rsid w:val="008C2966"/>
    <w:pPr>
      <w:spacing w:after="0" w:line="240" w:lineRule="auto"/>
    </w:pPr>
  </w:style>
  <w:style w:type="paragraph" w:styleId="Header">
    <w:name w:val="header"/>
    <w:basedOn w:val="Normal"/>
    <w:link w:val="HeaderChar"/>
    <w:uiPriority w:val="99"/>
    <w:unhideWhenUsed/>
    <w:rsid w:val="00555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72"/>
  </w:style>
  <w:style w:type="paragraph" w:styleId="Footer">
    <w:name w:val="footer"/>
    <w:basedOn w:val="Normal"/>
    <w:link w:val="FooterChar"/>
    <w:uiPriority w:val="99"/>
    <w:unhideWhenUsed/>
    <w:rsid w:val="00555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bert.org.uk/join-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dance&amp;source=images&amp;cd=&amp;cad=rja&amp;uact=8&amp;ved=0CAcQjRw&amp;url=http://www.st-michaels-pri.glasgow.sch.uk/PlainText/PlainText.aspx?SectionId=2986b418-cb5c-4306-80f0-8895be93c055&amp;ei=HZzYVK-WIMHpaLuHgpAG&amp;bvm=bv.85464276,d.d2s&amp;psig=AFQjCNFsPnpygnOeVdZcbqeh-2af9BqbhQ&amp;ust=1423568277271970" TargetMode="External"/><Relationship Id="rId12" Type="http://schemas.openxmlformats.org/officeDocument/2006/relationships/hyperlink" Target="https://www.pineapple.uk.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dunning@ka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trinitylaban.ac.uk/take-par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xgood.com/ballroom-dancers-silhouette.html" TargetMode="External"/><Relationship Id="rId14" Type="http://schemas.openxmlformats.org/officeDocument/2006/relationships/hyperlink" Target="http://www.theplace.org.uk/summer-dance-cours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Dunning</dc:creator>
  <cp:lastModifiedBy>Ross Dunning</cp:lastModifiedBy>
  <cp:revision>2</cp:revision>
  <cp:lastPrinted>2019-06-26T08:01:00Z</cp:lastPrinted>
  <dcterms:created xsi:type="dcterms:W3CDTF">2019-06-26T08:02:00Z</dcterms:created>
  <dcterms:modified xsi:type="dcterms:W3CDTF">2019-06-26T08:02:00Z</dcterms:modified>
</cp:coreProperties>
</file>